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bookmarkStart w:id="0" w:name="_GoBack"/>
      <w:bookmarkEnd w:id="0"/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4B4A4D7B" w14:textId="77777777" w:rsidR="00D67635" w:rsidRPr="00D67635" w:rsidRDefault="00D67635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1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6628"/>
        <w:gridCol w:w="3314"/>
      </w:tblGrid>
      <w:tr w:rsidR="00D67635" w:rsidRPr="000549FB" w14:paraId="678012CF" w14:textId="77777777" w:rsidTr="000549FB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D67635" w:rsidRPr="000549FB" w:rsidRDefault="00D67635" w:rsidP="000549F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2500" w:type="pct"/>
            <w:shd w:val="clear" w:color="auto" w:fill="E7E6E6" w:themeFill="background2"/>
            <w:vAlign w:val="center"/>
          </w:tcPr>
          <w:p w14:paraId="594175C2" w14:textId="481E564D" w:rsidR="00D67635" w:rsidRPr="000549FB" w:rsidRDefault="00D67635" w:rsidP="000549F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4EE1B092" w:rsidR="00D67635" w:rsidRPr="000549FB" w:rsidRDefault="00D67635" w:rsidP="000549FB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FORCE, FAIBLESSE OU NEUTRE</w:t>
            </w:r>
          </w:p>
        </w:tc>
      </w:tr>
      <w:tr w:rsidR="00D67635" w:rsidRPr="000549FB" w14:paraId="2219DAD8" w14:textId="0E39289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BA5D13B" w14:textId="77777777" w:rsidR="00D67635" w:rsidRPr="000549FB" w:rsidRDefault="00D67635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  <w:tc>
          <w:tcPr>
            <w:tcW w:w="2500" w:type="pct"/>
            <w:shd w:val="clear" w:color="auto" w:fill="auto"/>
          </w:tcPr>
          <w:p w14:paraId="1EEA6B0F" w14:textId="40BA71A0" w:rsidR="00D67635" w:rsidRPr="000549FB" w:rsidRDefault="00D67635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1D7F876" w14:textId="68B9CCAA" w:rsidR="00D67635" w:rsidRPr="000549FB" w:rsidRDefault="00D67635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D67635" w:rsidRPr="000549FB" w14:paraId="577FC55B" w14:textId="1563902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4ED5361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Mission / Mandat</w:t>
            </w:r>
          </w:p>
        </w:tc>
        <w:tc>
          <w:tcPr>
            <w:tcW w:w="2500" w:type="pct"/>
            <w:shd w:val="clear" w:color="auto" w:fill="auto"/>
          </w:tcPr>
          <w:p w14:paraId="2FA491F2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79DCE02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DAF6AC6" w14:textId="6BF4F22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BC32918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Valeurs</w:t>
            </w:r>
          </w:p>
        </w:tc>
        <w:tc>
          <w:tcPr>
            <w:tcW w:w="2500" w:type="pct"/>
            <w:shd w:val="clear" w:color="auto" w:fill="auto"/>
          </w:tcPr>
          <w:p w14:paraId="690C7347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EFA8A53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0799A20" w14:textId="5C9968F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D9FEAB2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Historique</w:t>
            </w:r>
          </w:p>
        </w:tc>
        <w:tc>
          <w:tcPr>
            <w:tcW w:w="2500" w:type="pct"/>
            <w:shd w:val="clear" w:color="auto" w:fill="auto"/>
          </w:tcPr>
          <w:p w14:paraId="2AFB946B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45DC61F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367577F8" w14:textId="1C8651A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E46C91C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 xml:space="preserve">Rôle dans l’écosystème </w:t>
            </w:r>
          </w:p>
        </w:tc>
        <w:tc>
          <w:tcPr>
            <w:tcW w:w="2500" w:type="pct"/>
            <w:shd w:val="clear" w:color="auto" w:fill="auto"/>
          </w:tcPr>
          <w:p w14:paraId="5C9E0D6A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7F83F73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78B90B16" w14:textId="39A7044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41A7B85" w14:textId="3B53F2A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Partenariats avec d’autres centres</w:t>
            </w:r>
          </w:p>
        </w:tc>
        <w:tc>
          <w:tcPr>
            <w:tcW w:w="2500" w:type="pct"/>
            <w:shd w:val="clear" w:color="auto" w:fill="auto"/>
          </w:tcPr>
          <w:p w14:paraId="27015225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75D02E5" w14:textId="77777777" w:rsidR="00D67635" w:rsidRPr="000549FB" w:rsidRDefault="00D67635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CCB0D16" w14:textId="2644EDE0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BCCF3AD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Membrariat</w:t>
            </w:r>
          </w:p>
        </w:tc>
        <w:tc>
          <w:tcPr>
            <w:tcW w:w="2500" w:type="pct"/>
            <w:shd w:val="clear" w:color="auto" w:fill="auto"/>
          </w:tcPr>
          <w:p w14:paraId="631AF8E3" w14:textId="473A1F3B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D666651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D67635" w:rsidRPr="000549FB" w14:paraId="0B7A38C5" w14:textId="1C701741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4C1B8B2" w14:textId="431B6095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Champs de pratique</w:t>
            </w:r>
          </w:p>
        </w:tc>
        <w:tc>
          <w:tcPr>
            <w:tcW w:w="2500" w:type="pct"/>
            <w:shd w:val="clear" w:color="auto" w:fill="auto"/>
          </w:tcPr>
          <w:p w14:paraId="06D744E2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338ECB0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2AEEA4F8" w14:textId="09DCC7C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AE0868D" w14:textId="699EF078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Profil des membres, territoire</w:t>
            </w:r>
          </w:p>
        </w:tc>
        <w:tc>
          <w:tcPr>
            <w:tcW w:w="2500" w:type="pct"/>
            <w:shd w:val="clear" w:color="auto" w:fill="auto"/>
          </w:tcPr>
          <w:p w14:paraId="4296B6C6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5E8B45E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08EC59B2" w14:textId="7B5C7840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03B8C2C" w14:textId="27A761D0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Nombre</w:t>
            </w:r>
          </w:p>
        </w:tc>
        <w:tc>
          <w:tcPr>
            <w:tcW w:w="2500" w:type="pct"/>
            <w:shd w:val="clear" w:color="auto" w:fill="auto"/>
          </w:tcPr>
          <w:p w14:paraId="277D31CD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57E2411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04D6191C" w14:textId="733A5A8B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E39BB6E" w14:textId="169B3E32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Recrutement</w:t>
            </w:r>
          </w:p>
        </w:tc>
        <w:tc>
          <w:tcPr>
            <w:tcW w:w="2500" w:type="pct"/>
            <w:shd w:val="clear" w:color="auto" w:fill="auto"/>
          </w:tcPr>
          <w:p w14:paraId="37D86CE3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0B07372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546DABE1" w14:textId="2C49941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48DF614" w14:textId="12AC7AC0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Avantages d’être membre</w:t>
            </w:r>
          </w:p>
        </w:tc>
        <w:tc>
          <w:tcPr>
            <w:tcW w:w="2500" w:type="pct"/>
            <w:shd w:val="clear" w:color="auto" w:fill="auto"/>
          </w:tcPr>
          <w:p w14:paraId="75262BDD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DC2E843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7DE537EC" w14:textId="595504C4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80C94DC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Capacité de mobilisation</w:t>
            </w:r>
          </w:p>
        </w:tc>
        <w:tc>
          <w:tcPr>
            <w:tcW w:w="2500" w:type="pct"/>
            <w:shd w:val="clear" w:color="auto" w:fill="auto"/>
          </w:tcPr>
          <w:p w14:paraId="55B78E9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DA4B669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3B894033" w14:textId="22F6A081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C1C8A43" w14:textId="77777777" w:rsidR="000549FB" w:rsidRPr="000549FB" w:rsidRDefault="000549FB" w:rsidP="003B61A1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Installations et équipements</w:t>
            </w:r>
          </w:p>
        </w:tc>
        <w:tc>
          <w:tcPr>
            <w:tcW w:w="2500" w:type="pct"/>
            <w:shd w:val="clear" w:color="auto" w:fill="auto"/>
          </w:tcPr>
          <w:p w14:paraId="3E0E0958" w14:textId="34DBB787" w:rsidR="000549FB" w:rsidRPr="000549FB" w:rsidRDefault="000549FB" w:rsidP="003B61A1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A783DD7" w14:textId="77777777" w:rsidR="000549FB" w:rsidRPr="000549FB" w:rsidRDefault="000549FB" w:rsidP="003B61A1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D67635" w:rsidRPr="000549FB" w14:paraId="6AE9661A" w14:textId="21E95E2A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B70A618" w14:textId="41903DAA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Espaces de création/production</w:t>
            </w:r>
          </w:p>
        </w:tc>
        <w:tc>
          <w:tcPr>
            <w:tcW w:w="2500" w:type="pct"/>
            <w:shd w:val="clear" w:color="auto" w:fill="auto"/>
          </w:tcPr>
          <w:p w14:paraId="4BA097B9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0CE2ACE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31008C58" w14:textId="504CE77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6FEE1BE" w14:textId="26CE55FB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Espaces de diffusion/d’exposition</w:t>
            </w:r>
          </w:p>
        </w:tc>
        <w:tc>
          <w:tcPr>
            <w:tcW w:w="2500" w:type="pct"/>
            <w:shd w:val="clear" w:color="auto" w:fill="auto"/>
          </w:tcPr>
          <w:p w14:paraId="4B26F7E3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159B1A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0BACF70C" w14:textId="590033B2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7D14CD61" w14:textId="11556133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 espaces</w:t>
            </w:r>
          </w:p>
        </w:tc>
        <w:tc>
          <w:tcPr>
            <w:tcW w:w="2500" w:type="pct"/>
            <w:shd w:val="clear" w:color="auto" w:fill="auto"/>
          </w:tcPr>
          <w:p w14:paraId="2217F209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7CC151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1F18625" w14:textId="6B51327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58E4E8C" w14:textId="7D75C03F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Équipements ou outils disponibles</w:t>
            </w:r>
          </w:p>
        </w:tc>
        <w:tc>
          <w:tcPr>
            <w:tcW w:w="2500" w:type="pct"/>
            <w:shd w:val="clear" w:color="auto" w:fill="auto"/>
          </w:tcPr>
          <w:p w14:paraId="3F67F367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50A2B3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616C034C" w14:textId="1227CB8C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7DC7F047" w14:textId="77777777" w:rsidR="00D67635" w:rsidRPr="000549FB" w:rsidRDefault="00D67635" w:rsidP="00913EEA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7A59C874" w14:textId="77777777" w:rsidR="00D67635" w:rsidRPr="000549FB" w:rsidRDefault="00D67635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BB87E0C" w14:textId="77777777" w:rsidR="00D67635" w:rsidRPr="000549FB" w:rsidRDefault="00D67635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FA49338" w14:textId="0FC85114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9EB4280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Programmes et services / expertises</w:t>
            </w:r>
          </w:p>
        </w:tc>
        <w:tc>
          <w:tcPr>
            <w:tcW w:w="2500" w:type="pct"/>
            <w:shd w:val="clear" w:color="auto" w:fill="auto"/>
          </w:tcPr>
          <w:p w14:paraId="7491FD05" w14:textId="6516E20F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2DB2105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D67635" w:rsidRPr="000549FB" w14:paraId="63D045B1" w14:textId="7B8E6B7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7B07C20" w14:textId="329BE63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des services offerts</w:t>
            </w:r>
          </w:p>
        </w:tc>
        <w:tc>
          <w:tcPr>
            <w:tcW w:w="2500" w:type="pct"/>
            <w:shd w:val="clear" w:color="auto" w:fill="auto"/>
          </w:tcPr>
          <w:p w14:paraId="1896949F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1BEC732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6F3E2CC9" w14:textId="2EEC9DE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80E7E67" w14:textId="02193F1A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Exclusivité de l’offre</w:t>
            </w:r>
          </w:p>
        </w:tc>
        <w:tc>
          <w:tcPr>
            <w:tcW w:w="2500" w:type="pct"/>
            <w:shd w:val="clear" w:color="auto" w:fill="auto"/>
          </w:tcPr>
          <w:p w14:paraId="6F140CDB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672B7D4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238D196D" w14:textId="3A032518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F490558" w14:textId="338F823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Partenaires</w:t>
            </w:r>
          </w:p>
        </w:tc>
        <w:tc>
          <w:tcPr>
            <w:tcW w:w="2500" w:type="pct"/>
            <w:shd w:val="clear" w:color="auto" w:fill="auto"/>
          </w:tcPr>
          <w:p w14:paraId="6F5ED137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5B2E4D5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6C4F5F64" w14:textId="5B01946C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77153A8B" w14:textId="00E0CBB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Degré d’utilisation des services</w:t>
            </w:r>
          </w:p>
        </w:tc>
        <w:tc>
          <w:tcPr>
            <w:tcW w:w="2500" w:type="pct"/>
            <w:shd w:val="clear" w:color="auto" w:fill="auto"/>
          </w:tcPr>
          <w:p w14:paraId="0473DF6F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6A7D34A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60527130" w14:textId="4F61B8D7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C0B76C4" w14:textId="06AF2659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Besoins non comblés</w:t>
            </w:r>
          </w:p>
        </w:tc>
        <w:tc>
          <w:tcPr>
            <w:tcW w:w="2500" w:type="pct"/>
            <w:shd w:val="clear" w:color="auto" w:fill="auto"/>
          </w:tcPr>
          <w:p w14:paraId="1ED8055D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2FCECB7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58F3E4DF" w14:textId="6C1215CC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DB7978C" w14:textId="12052586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Programmes de résidence</w:t>
            </w:r>
          </w:p>
        </w:tc>
        <w:tc>
          <w:tcPr>
            <w:tcW w:w="2500" w:type="pct"/>
            <w:shd w:val="clear" w:color="auto" w:fill="auto"/>
          </w:tcPr>
          <w:p w14:paraId="373DCD25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CDB33EA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7673E4B8" w14:textId="506354C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7D017789" w14:textId="16AAE60D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Bourses/aide financière</w:t>
            </w:r>
          </w:p>
        </w:tc>
        <w:tc>
          <w:tcPr>
            <w:tcW w:w="2500" w:type="pct"/>
            <w:shd w:val="clear" w:color="auto" w:fill="auto"/>
          </w:tcPr>
          <w:p w14:paraId="3C53D089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DB815B0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C1A4250" w14:textId="6A24A7AC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EE6AEF3" w14:textId="366EC12B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Aide technique/logistique</w:t>
            </w:r>
          </w:p>
        </w:tc>
        <w:tc>
          <w:tcPr>
            <w:tcW w:w="2500" w:type="pct"/>
            <w:shd w:val="clear" w:color="auto" w:fill="auto"/>
          </w:tcPr>
          <w:p w14:paraId="42D26284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B416E2B" w14:textId="77777777" w:rsidR="00D67635" w:rsidRPr="000549FB" w:rsidRDefault="00D67635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29EADEA9" w14:textId="382C24B0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E86EE82" w14:textId="48C5AD81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Soutien à la diffusion/au rayonnement</w:t>
            </w:r>
          </w:p>
        </w:tc>
        <w:tc>
          <w:tcPr>
            <w:tcW w:w="2500" w:type="pct"/>
            <w:shd w:val="clear" w:color="auto" w:fill="auto"/>
          </w:tcPr>
          <w:p w14:paraId="7978CA03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0884F34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2B5E7E5F" w14:textId="58533A82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F4920CC" w14:textId="6CE7C6A6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Programme d’édition</w:t>
            </w:r>
          </w:p>
        </w:tc>
        <w:tc>
          <w:tcPr>
            <w:tcW w:w="2500" w:type="pct"/>
            <w:shd w:val="clear" w:color="auto" w:fill="auto"/>
          </w:tcPr>
          <w:p w14:paraId="637C1C81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BF8650C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212C13D0" w14:textId="53492C57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D16C11B" w14:textId="66FDEA6C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Programme de formation</w:t>
            </w:r>
          </w:p>
        </w:tc>
        <w:tc>
          <w:tcPr>
            <w:tcW w:w="2500" w:type="pct"/>
            <w:shd w:val="clear" w:color="auto" w:fill="auto"/>
          </w:tcPr>
          <w:p w14:paraId="5CFAEB91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936DB2D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6B6AF334" w14:textId="0883117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00F79C9" w14:textId="0335AA24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Médiation culturelle</w:t>
            </w:r>
          </w:p>
        </w:tc>
        <w:tc>
          <w:tcPr>
            <w:tcW w:w="2500" w:type="pct"/>
            <w:shd w:val="clear" w:color="auto" w:fill="auto"/>
          </w:tcPr>
          <w:p w14:paraId="7CBFF6C6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741939E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51C80880" w14:textId="19C8CD4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D2F1F14" w14:textId="6D950C71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23C82F37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777A4BC" w14:textId="77777777" w:rsidR="00D67635" w:rsidRPr="000549FB" w:rsidRDefault="00D67635" w:rsidP="009D16F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0B61F898" w14:textId="4C760262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AA0AEEC" w14:textId="68322475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  <w:tc>
          <w:tcPr>
            <w:tcW w:w="2500" w:type="pct"/>
            <w:shd w:val="clear" w:color="auto" w:fill="auto"/>
          </w:tcPr>
          <w:p w14:paraId="3139A454" w14:textId="337D57DE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64643E3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0549FB" w:rsidRPr="000549FB" w14:paraId="77B2398A" w14:textId="30A756F3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88A9D09" w14:textId="73218143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Reconnaissance du centre</w:t>
            </w:r>
          </w:p>
        </w:tc>
        <w:tc>
          <w:tcPr>
            <w:tcW w:w="2500" w:type="pct"/>
            <w:shd w:val="clear" w:color="auto" w:fill="auto"/>
          </w:tcPr>
          <w:p w14:paraId="08B7367E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EBF68F1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37824CA0" w14:textId="3029B60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B566510" w14:textId="18A5B0AB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du message</w:t>
            </w:r>
          </w:p>
        </w:tc>
        <w:tc>
          <w:tcPr>
            <w:tcW w:w="2500" w:type="pct"/>
            <w:shd w:val="clear" w:color="auto" w:fill="auto"/>
          </w:tcPr>
          <w:p w14:paraId="0C6FC918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B38E12A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362EC535" w14:textId="6022F20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CC264BA" w14:textId="2846154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et plateformes utilisés</w:t>
            </w:r>
          </w:p>
        </w:tc>
        <w:tc>
          <w:tcPr>
            <w:tcW w:w="2500" w:type="pct"/>
            <w:shd w:val="clear" w:color="auto" w:fill="auto"/>
          </w:tcPr>
          <w:p w14:paraId="689EFBCD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7ACEF35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C8DCCB5" w14:textId="0061A238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B506503" w14:textId="39036890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2500" w:type="pct"/>
            <w:shd w:val="clear" w:color="auto" w:fill="auto"/>
          </w:tcPr>
          <w:p w14:paraId="163FE701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C98E947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7485E5B" w14:textId="513A25B4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93B7C38" w14:textId="65448AF1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2500" w:type="pct"/>
            <w:shd w:val="clear" w:color="auto" w:fill="auto"/>
          </w:tcPr>
          <w:p w14:paraId="3A194A69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EC55B9C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5154E2E" w14:textId="345834C2" w:rsidTr="000549FB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2E58BC73" w14:textId="533F0321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Partenariats médias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</w:tcPr>
          <w:p w14:paraId="1D425721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14:paraId="36ECBC16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23BF118" w14:textId="32F86804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6F31032" w14:textId="392AC635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Événements promotionnels</w:t>
            </w:r>
          </w:p>
        </w:tc>
        <w:tc>
          <w:tcPr>
            <w:tcW w:w="2500" w:type="pct"/>
            <w:shd w:val="clear" w:color="auto" w:fill="auto"/>
          </w:tcPr>
          <w:p w14:paraId="45C14334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EBB3AFD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8CFC189" w14:textId="6FD2FE6F" w:rsidTr="000549FB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709CD8F8" w14:textId="06C1A3AE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de mise en marché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</w:tcPr>
          <w:p w14:paraId="4C3C8539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14:paraId="0C77D25A" w14:textId="77777777" w:rsidR="000549FB" w:rsidRPr="000549FB" w:rsidRDefault="000549FB" w:rsidP="003638A0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690C5F0" w14:textId="6BCD7B11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8EB48B8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35519A14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4F73A1B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A2747C7" w14:textId="5B7CEC42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DEB528B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  <w:tc>
          <w:tcPr>
            <w:tcW w:w="2500" w:type="pct"/>
            <w:shd w:val="clear" w:color="auto" w:fill="auto"/>
          </w:tcPr>
          <w:p w14:paraId="7568A24D" w14:textId="1E3AB981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28080A2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0549FB" w:rsidRPr="000549FB" w14:paraId="5A519BA1" w14:textId="76D3ACD3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FF97508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Planification</w:t>
            </w:r>
          </w:p>
        </w:tc>
        <w:tc>
          <w:tcPr>
            <w:tcW w:w="2500" w:type="pct"/>
            <w:shd w:val="clear" w:color="auto" w:fill="auto"/>
          </w:tcPr>
          <w:p w14:paraId="000BA8A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19A230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CC40E91" w14:textId="013E6723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7CC5998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Budgétisation</w:t>
            </w:r>
          </w:p>
        </w:tc>
        <w:tc>
          <w:tcPr>
            <w:tcW w:w="2500" w:type="pct"/>
            <w:shd w:val="clear" w:color="auto" w:fill="auto"/>
          </w:tcPr>
          <w:p w14:paraId="4595BEC3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20767E8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938DD22" w14:textId="0129FFFC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999BC4F" w14:textId="158849E1" w:rsidR="000549FB" w:rsidRPr="000549FB" w:rsidRDefault="000549FB" w:rsidP="00B64E0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 xml:space="preserve">Recherche de financement public </w:t>
            </w:r>
          </w:p>
        </w:tc>
        <w:tc>
          <w:tcPr>
            <w:tcW w:w="2500" w:type="pct"/>
            <w:shd w:val="clear" w:color="auto" w:fill="auto"/>
          </w:tcPr>
          <w:p w14:paraId="39D9F280" w14:textId="77777777" w:rsidR="000549FB" w:rsidRPr="000549FB" w:rsidRDefault="000549FB" w:rsidP="00B64E0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34E172D" w14:textId="77777777" w:rsidR="000549FB" w:rsidRPr="000549FB" w:rsidRDefault="000549FB" w:rsidP="00B64E0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5B755BA0" w14:textId="25DBEEC5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86F8E58" w14:textId="2886FF34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Recherche de financement privé</w:t>
            </w:r>
          </w:p>
        </w:tc>
        <w:tc>
          <w:tcPr>
            <w:tcW w:w="2500" w:type="pct"/>
            <w:shd w:val="clear" w:color="auto" w:fill="auto"/>
          </w:tcPr>
          <w:p w14:paraId="5AB48C40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163BD35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617B7C62" w14:textId="6A5E523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048E3F0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Rédaction des demandes de financement</w:t>
            </w:r>
          </w:p>
        </w:tc>
        <w:tc>
          <w:tcPr>
            <w:tcW w:w="2500" w:type="pct"/>
            <w:shd w:val="clear" w:color="auto" w:fill="auto"/>
          </w:tcPr>
          <w:p w14:paraId="475D4DB9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F8548D9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0F96DD76" w14:textId="7748809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95FB50F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Préparation des rapports</w:t>
            </w:r>
          </w:p>
        </w:tc>
        <w:tc>
          <w:tcPr>
            <w:tcW w:w="2500" w:type="pct"/>
            <w:shd w:val="clear" w:color="auto" w:fill="auto"/>
          </w:tcPr>
          <w:p w14:paraId="47B1EB2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37A70A2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68F89522" w14:textId="7B3FC4D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9BAA460" w14:textId="643EB4F5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Ententes avec les partenaires</w:t>
            </w:r>
          </w:p>
        </w:tc>
        <w:tc>
          <w:tcPr>
            <w:tcW w:w="2500" w:type="pct"/>
            <w:shd w:val="clear" w:color="auto" w:fill="auto"/>
          </w:tcPr>
          <w:p w14:paraId="7840CCAA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86FBC68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5AAE72D" w14:textId="519BBA1F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37E3177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lastRenderedPageBreak/>
              <w:t>Contrats (négociation et rédaction)</w:t>
            </w:r>
          </w:p>
        </w:tc>
        <w:tc>
          <w:tcPr>
            <w:tcW w:w="2500" w:type="pct"/>
            <w:shd w:val="clear" w:color="auto" w:fill="auto"/>
          </w:tcPr>
          <w:p w14:paraId="3B3C5C3A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E401705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0CDB4B93" w14:textId="5BBFF9E6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8737579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Taxes, permis, droits</w:t>
            </w:r>
          </w:p>
        </w:tc>
        <w:tc>
          <w:tcPr>
            <w:tcW w:w="2500" w:type="pct"/>
            <w:shd w:val="clear" w:color="auto" w:fill="auto"/>
          </w:tcPr>
          <w:p w14:paraId="606E91C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EE2D9A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E29D491" w14:textId="0FC4A121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3EEF66E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Informatique et bureautique</w:t>
            </w:r>
          </w:p>
        </w:tc>
        <w:tc>
          <w:tcPr>
            <w:tcW w:w="2500" w:type="pct"/>
            <w:shd w:val="clear" w:color="auto" w:fill="auto"/>
          </w:tcPr>
          <w:p w14:paraId="1170C45D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5663127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06A8809D" w14:textId="3C78678E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5CC7BA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Soutien informatique</w:t>
            </w:r>
          </w:p>
        </w:tc>
        <w:tc>
          <w:tcPr>
            <w:tcW w:w="2500" w:type="pct"/>
            <w:shd w:val="clear" w:color="auto" w:fill="auto"/>
          </w:tcPr>
          <w:p w14:paraId="60B1236A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22989E0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7B3783B" w14:textId="3E9B47AB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95AB81E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Achat de fournitures</w:t>
            </w:r>
          </w:p>
        </w:tc>
        <w:tc>
          <w:tcPr>
            <w:tcW w:w="2500" w:type="pct"/>
            <w:shd w:val="clear" w:color="auto" w:fill="auto"/>
          </w:tcPr>
          <w:p w14:paraId="7856096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619372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0DAE12B" w14:textId="70667AD5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B1831BE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Comptabilité</w:t>
            </w:r>
          </w:p>
        </w:tc>
        <w:tc>
          <w:tcPr>
            <w:tcW w:w="2500" w:type="pct"/>
            <w:shd w:val="clear" w:color="auto" w:fill="auto"/>
          </w:tcPr>
          <w:p w14:paraId="4A393CB6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6833424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ECD2230" w14:textId="12741F2D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7FCFA4D" w14:textId="31D8C32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Entretien des lieux, gestion immobilière</w:t>
            </w:r>
          </w:p>
        </w:tc>
        <w:tc>
          <w:tcPr>
            <w:tcW w:w="2500" w:type="pct"/>
            <w:shd w:val="clear" w:color="auto" w:fill="auto"/>
          </w:tcPr>
          <w:p w14:paraId="7F1B20FA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BDCA983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A5528B8" w14:textId="2B5FC7DB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171AF9F" w14:textId="610DD191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Gestion de la paie</w:t>
            </w:r>
          </w:p>
        </w:tc>
        <w:tc>
          <w:tcPr>
            <w:tcW w:w="2500" w:type="pct"/>
            <w:shd w:val="clear" w:color="auto" w:fill="auto"/>
          </w:tcPr>
          <w:p w14:paraId="416B3ECD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482D80E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61B5411" w14:textId="7AA74D1A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81D13AD" w14:textId="6C2D8E15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Gestion du personnel</w:t>
            </w:r>
          </w:p>
        </w:tc>
        <w:tc>
          <w:tcPr>
            <w:tcW w:w="2500" w:type="pct"/>
            <w:shd w:val="clear" w:color="auto" w:fill="auto"/>
          </w:tcPr>
          <w:p w14:paraId="2E888321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F45CB3D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7880CEE" w14:textId="3392D97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2EA55F95" w14:textId="04483725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Documentation et archives</w:t>
            </w:r>
          </w:p>
        </w:tc>
        <w:tc>
          <w:tcPr>
            <w:tcW w:w="2500" w:type="pct"/>
            <w:shd w:val="clear" w:color="auto" w:fill="auto"/>
          </w:tcPr>
          <w:p w14:paraId="1950B04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3ADC99B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D5DAD23" w14:textId="5D1C0032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B064567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4AA1699E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640638B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580B4DC" w14:textId="3F379C1F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3C476955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  <w:tc>
          <w:tcPr>
            <w:tcW w:w="2500" w:type="pct"/>
            <w:shd w:val="clear" w:color="auto" w:fill="auto"/>
          </w:tcPr>
          <w:p w14:paraId="087E6F4E" w14:textId="478B0B90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36D15D2" w14:textId="77777777" w:rsidR="000549FB" w:rsidRPr="000549FB" w:rsidRDefault="000549FB" w:rsidP="00766A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</w:tr>
      <w:tr w:rsidR="000549FB" w:rsidRPr="000549FB" w14:paraId="48332864" w14:textId="1AEAFAD9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5A75E98" w14:textId="2B726DDE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2500" w:type="pct"/>
            <w:shd w:val="clear" w:color="auto" w:fill="auto"/>
          </w:tcPr>
          <w:p w14:paraId="60E4E507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3A61D57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3E25E8A" w14:textId="56C06985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6DA15EEA" w14:textId="5FEDAA13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2500" w:type="pct"/>
            <w:shd w:val="clear" w:color="auto" w:fill="auto"/>
          </w:tcPr>
          <w:p w14:paraId="62C327FF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E9D0822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D26139F" w14:textId="594DBAA5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4E51CC78" w14:textId="6CE3CB6E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Lien privilégié avec les autorités locales (arrondissement, municipalité, etc.)</w:t>
            </w:r>
          </w:p>
        </w:tc>
        <w:tc>
          <w:tcPr>
            <w:tcW w:w="2500" w:type="pct"/>
            <w:shd w:val="clear" w:color="auto" w:fill="auto"/>
          </w:tcPr>
          <w:p w14:paraId="331DE6A5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5FE31E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AD0EE2E" w14:textId="53CDE660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58CB7FC5" w14:textId="3D2ED011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Vie associative</w:t>
            </w:r>
          </w:p>
        </w:tc>
        <w:tc>
          <w:tcPr>
            <w:tcW w:w="2500" w:type="pct"/>
            <w:shd w:val="clear" w:color="auto" w:fill="auto"/>
          </w:tcPr>
          <w:p w14:paraId="11F18D93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D0BE132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510A0569" w14:textId="6BCAF95A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1BBF419C" w14:textId="270C2D58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Alliances stratégiques</w:t>
            </w:r>
          </w:p>
        </w:tc>
        <w:tc>
          <w:tcPr>
            <w:tcW w:w="2500" w:type="pct"/>
            <w:shd w:val="clear" w:color="auto" w:fill="auto"/>
          </w:tcPr>
          <w:p w14:paraId="1344CA1A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4CCE8C1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8939FAE" w14:textId="240A2615" w:rsidTr="000549FB">
        <w:trPr>
          <w:trHeight w:val="340"/>
        </w:trPr>
        <w:tc>
          <w:tcPr>
            <w:tcW w:w="1250" w:type="pct"/>
            <w:shd w:val="clear" w:color="auto" w:fill="auto"/>
          </w:tcPr>
          <w:p w14:paraId="02CB7DBF" w14:textId="652B1AC6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53A3A8E8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463B1A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77777777" w:rsidR="00D11A4A" w:rsidRPr="00D67635" w:rsidRDefault="00D11A4A" w:rsidP="00D11A4A">
      <w:pPr>
        <w:rPr>
          <w:rFonts w:ascii="Bookman Old Style" w:hAnsi="Bookman Old Style" w:cstheme="minorHAnsi"/>
          <w:lang w:val="fr-CA"/>
        </w:rPr>
      </w:pPr>
    </w:p>
    <w:sectPr w:rsidR="00D11A4A" w:rsidRPr="00D67635" w:rsidSect="00D67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0C5E1" w14:textId="77777777" w:rsidR="008F73EB" w:rsidRDefault="008F73EB" w:rsidP="00F9537F">
      <w:r>
        <w:separator/>
      </w:r>
    </w:p>
  </w:endnote>
  <w:endnote w:type="continuationSeparator" w:id="0">
    <w:p w14:paraId="7CC23F75" w14:textId="77777777" w:rsidR="008F73EB" w:rsidRDefault="008F73EB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E723AF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E723AF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8C79B" w14:textId="77777777" w:rsidR="00A267F7" w:rsidRDefault="00A267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B2905" w14:textId="77777777" w:rsidR="008F73EB" w:rsidRDefault="008F73EB" w:rsidP="00F9537F">
      <w:r>
        <w:separator/>
      </w:r>
    </w:p>
  </w:footnote>
  <w:footnote w:type="continuationSeparator" w:id="0">
    <w:p w14:paraId="39F00E46" w14:textId="77777777" w:rsidR="008F73EB" w:rsidRDefault="008F73EB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44088" w14:textId="77777777" w:rsidR="00A267F7" w:rsidRDefault="00A267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44EF08E2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Activités ou spécificités à prendre en compte pour l’autoanalyse — Centre d’artistes autogéré </w:t>
    </w:r>
    <w:r w:rsidR="00A267F7">
      <w:rPr>
        <w:rFonts w:ascii="Bookman Old Style" w:hAnsi="Bookman Old Style" w:cstheme="minorHAnsi"/>
        <w:b/>
        <w:sz w:val="18"/>
        <w:lang w:val="fr-CA"/>
      </w:rPr>
      <w:t>(de production ou de diffusion)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ABFD8" w14:textId="77777777" w:rsidR="00A267F7" w:rsidRDefault="00A267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7286C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4848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6096"/>
    <w:rsid w:val="005634CD"/>
    <w:rsid w:val="00563E21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36E23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8F73EB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10168"/>
    <w:rsid w:val="00A267F7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23AF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23FFF"/>
    <w:rsid w:val="00F42D42"/>
    <w:rsid w:val="00F449AD"/>
    <w:rsid w:val="00F46EEA"/>
    <w:rsid w:val="00F75930"/>
    <w:rsid w:val="00F9537F"/>
    <w:rsid w:val="00FA436B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214</Words>
  <Characters>1549</Characters>
  <Application>Microsoft Office Word</Application>
  <DocSecurity>0</DocSecurity>
  <Lines>219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George Krump</cp:lastModifiedBy>
  <cp:revision>10</cp:revision>
  <cp:lastPrinted>2019-02-26T10:39:00Z</cp:lastPrinted>
  <dcterms:created xsi:type="dcterms:W3CDTF">2019-05-01T18:41:00Z</dcterms:created>
  <dcterms:modified xsi:type="dcterms:W3CDTF">2019-09-17T20:42:00Z</dcterms:modified>
  <cp:category/>
</cp:coreProperties>
</file>